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309F" w14:textId="3CFCD37B" w:rsidR="0049405E" w:rsidRDefault="0049405E" w:rsidP="00BD0167">
      <w:pPr>
        <w:jc w:val="both"/>
        <w:rPr>
          <w:rFonts w:ascii="Segoe UI" w:hAnsi="Segoe UI" w:cs="Segoe UI"/>
        </w:rPr>
      </w:pPr>
    </w:p>
    <w:p w14:paraId="17D021F2" w14:textId="77777777" w:rsidR="0049405E" w:rsidRDefault="0049405E" w:rsidP="00BD0167">
      <w:pPr>
        <w:jc w:val="both"/>
        <w:rPr>
          <w:rFonts w:ascii="Segoe UI" w:hAnsi="Segoe UI" w:cs="Segoe UI"/>
        </w:rPr>
      </w:pPr>
    </w:p>
    <w:p w14:paraId="1902DA6D" w14:textId="2C8224F2" w:rsidR="0028761A" w:rsidRPr="0049405E" w:rsidRDefault="00EF745D" w:rsidP="00BD0167">
      <w:pPr>
        <w:jc w:val="both"/>
        <w:rPr>
          <w:rFonts w:ascii="Segoe UI" w:hAnsi="Segoe UI" w:cs="Segoe UI"/>
        </w:rPr>
      </w:pPr>
      <w:r w:rsidRPr="0049405E">
        <w:rPr>
          <w:rFonts w:ascii="Segoe UI" w:hAnsi="Segoe UI" w:cs="Segoe UI"/>
        </w:rPr>
        <w:t xml:space="preserve">L’opera, in </w:t>
      </w:r>
      <w:r w:rsidRPr="0049405E">
        <w:rPr>
          <w:rFonts w:ascii="Segoe UI" w:hAnsi="Segoe UI" w:cs="Segoe UI"/>
          <w:b/>
        </w:rPr>
        <w:t>due volumi</w:t>
      </w:r>
      <w:r w:rsidRPr="0049405E">
        <w:rPr>
          <w:rFonts w:ascii="Segoe UI" w:hAnsi="Segoe UI" w:cs="Segoe UI"/>
        </w:rPr>
        <w:t xml:space="preserve">, </w:t>
      </w:r>
      <w:r w:rsidR="00805EA4" w:rsidRPr="0049405E">
        <w:rPr>
          <w:rFonts w:ascii="Segoe UI" w:hAnsi="Segoe UI" w:cs="Segoe UI"/>
        </w:rPr>
        <w:t xml:space="preserve">costituisce </w:t>
      </w:r>
      <w:r w:rsidRPr="0049405E">
        <w:rPr>
          <w:rFonts w:ascii="Segoe UI" w:hAnsi="Segoe UI" w:cs="Segoe UI"/>
        </w:rPr>
        <w:t xml:space="preserve">un </w:t>
      </w:r>
      <w:r w:rsidRPr="0049405E">
        <w:rPr>
          <w:rFonts w:ascii="Segoe UI" w:hAnsi="Segoe UI" w:cs="Segoe UI"/>
          <w:b/>
        </w:rPr>
        <w:t>corso completo e sistematico</w:t>
      </w:r>
      <w:r w:rsidRPr="0049405E">
        <w:rPr>
          <w:rFonts w:ascii="Segoe UI" w:hAnsi="Segoe UI" w:cs="Segoe UI"/>
        </w:rPr>
        <w:t xml:space="preserve"> di </w:t>
      </w:r>
      <w:r w:rsidRPr="0049405E">
        <w:rPr>
          <w:rFonts w:ascii="Segoe UI" w:hAnsi="Segoe UI" w:cs="Segoe UI"/>
          <w:i/>
        </w:rPr>
        <w:t xml:space="preserve">Economia </w:t>
      </w:r>
      <w:r w:rsidR="00AE1D98" w:rsidRPr="0049405E">
        <w:rPr>
          <w:rFonts w:ascii="Segoe UI" w:hAnsi="Segoe UI" w:cs="Segoe UI"/>
          <w:i/>
        </w:rPr>
        <w:t xml:space="preserve">ed estimo </w:t>
      </w:r>
      <w:r w:rsidRPr="0049405E">
        <w:rPr>
          <w:rFonts w:ascii="Segoe UI" w:hAnsi="Segoe UI" w:cs="Segoe UI"/>
        </w:rPr>
        <w:t xml:space="preserve">per </w:t>
      </w:r>
      <w:r w:rsidR="00805EA4" w:rsidRPr="0049405E">
        <w:rPr>
          <w:rFonts w:ascii="Segoe UI" w:hAnsi="Segoe UI" w:cs="Segoe UI"/>
        </w:rPr>
        <w:t xml:space="preserve">il </w:t>
      </w:r>
      <w:r w:rsidR="00BD7C46" w:rsidRPr="0049405E">
        <w:rPr>
          <w:rFonts w:ascii="Segoe UI" w:hAnsi="Segoe UI" w:cs="Segoe UI"/>
          <w:b/>
          <w:bCs/>
        </w:rPr>
        <w:t>quarto</w:t>
      </w:r>
      <w:r w:rsidR="00805EA4" w:rsidRPr="0049405E">
        <w:rPr>
          <w:rFonts w:ascii="Segoe UI" w:hAnsi="Segoe UI" w:cs="Segoe UI"/>
        </w:rPr>
        <w:t xml:space="preserve"> e </w:t>
      </w:r>
      <w:r w:rsidR="00F27D57" w:rsidRPr="0049405E">
        <w:rPr>
          <w:rFonts w:ascii="Segoe UI" w:hAnsi="Segoe UI" w:cs="Segoe UI"/>
        </w:rPr>
        <w:t xml:space="preserve">il </w:t>
      </w:r>
      <w:r w:rsidR="00805EA4" w:rsidRPr="0049405E">
        <w:rPr>
          <w:rFonts w:ascii="Segoe UI" w:hAnsi="Segoe UI" w:cs="Segoe UI"/>
          <w:b/>
          <w:bCs/>
        </w:rPr>
        <w:t>quinto anno</w:t>
      </w:r>
      <w:r w:rsidR="00805EA4" w:rsidRPr="0049405E">
        <w:rPr>
          <w:rFonts w:ascii="Segoe UI" w:hAnsi="Segoe UI" w:cs="Segoe UI"/>
        </w:rPr>
        <w:t xml:space="preserve"> dei</w:t>
      </w:r>
      <w:r w:rsidR="00AE1D98" w:rsidRPr="0049405E">
        <w:rPr>
          <w:rFonts w:ascii="Segoe UI" w:hAnsi="Segoe UI" w:cs="Segoe UI"/>
        </w:rPr>
        <w:t xml:space="preserve"> corsi CAT.</w:t>
      </w:r>
    </w:p>
    <w:p w14:paraId="1D8240B3" w14:textId="77777777" w:rsidR="00AE1D98" w:rsidRPr="0049405E" w:rsidRDefault="00AE1D98" w:rsidP="00AE1D98">
      <w:pPr>
        <w:jc w:val="both"/>
        <w:rPr>
          <w:rFonts w:ascii="Segoe UI" w:hAnsi="Segoe UI" w:cs="Segoe UI"/>
        </w:rPr>
      </w:pPr>
      <w:r w:rsidRPr="0049405E">
        <w:rPr>
          <w:rFonts w:ascii="Segoe UI" w:hAnsi="Segoe UI" w:cs="Segoe UI"/>
        </w:rPr>
        <w:t>Il testo</w:t>
      </w:r>
      <w:r w:rsidR="00970982" w:rsidRPr="0049405E">
        <w:rPr>
          <w:rFonts w:ascii="Segoe UI" w:hAnsi="Segoe UI" w:cs="Segoe UI"/>
        </w:rPr>
        <w:t xml:space="preserve"> </w:t>
      </w:r>
      <w:r w:rsidRPr="0049405E">
        <w:rPr>
          <w:rFonts w:ascii="Segoe UI" w:hAnsi="Segoe UI" w:cs="Segoe UI"/>
        </w:rPr>
        <w:t xml:space="preserve">contiene nel </w:t>
      </w:r>
      <w:r w:rsidRPr="0049405E">
        <w:rPr>
          <w:rFonts w:ascii="Segoe UI" w:hAnsi="Segoe UI" w:cs="Segoe UI"/>
          <w:b/>
          <w:bCs/>
        </w:rPr>
        <w:t>primo volume</w:t>
      </w:r>
      <w:r w:rsidRPr="0049405E">
        <w:rPr>
          <w:rFonts w:ascii="Segoe UI" w:hAnsi="Segoe UI" w:cs="Segoe UI"/>
        </w:rPr>
        <w:t xml:space="preserve"> il programma di </w:t>
      </w:r>
      <w:r w:rsidRPr="0049405E">
        <w:rPr>
          <w:rFonts w:ascii="Segoe UI" w:hAnsi="Segoe UI" w:cs="Segoe UI"/>
          <w:b/>
          <w:bCs/>
        </w:rPr>
        <w:t>economia politica</w:t>
      </w:r>
      <w:r w:rsidRPr="0049405E">
        <w:rPr>
          <w:rFonts w:ascii="Segoe UI" w:hAnsi="Segoe UI" w:cs="Segoe UI"/>
        </w:rPr>
        <w:t xml:space="preserve"> e di </w:t>
      </w:r>
      <w:r w:rsidRPr="0049405E">
        <w:rPr>
          <w:rFonts w:ascii="Segoe UI" w:hAnsi="Segoe UI" w:cs="Segoe UI"/>
          <w:b/>
          <w:bCs/>
        </w:rPr>
        <w:t>matematica finanziaria</w:t>
      </w:r>
      <w:r w:rsidR="001451BD" w:rsidRPr="0049405E">
        <w:rPr>
          <w:rFonts w:ascii="Segoe UI" w:hAnsi="Segoe UI" w:cs="Segoe UI"/>
        </w:rPr>
        <w:t>,</w:t>
      </w:r>
      <w:r w:rsidRPr="0049405E">
        <w:rPr>
          <w:rFonts w:ascii="Segoe UI" w:hAnsi="Segoe UI" w:cs="Segoe UI"/>
        </w:rPr>
        <w:t xml:space="preserve"> </w:t>
      </w:r>
      <w:r w:rsidR="00E21C3F" w:rsidRPr="0049405E">
        <w:rPr>
          <w:rFonts w:ascii="Segoe UI" w:hAnsi="Segoe UI" w:cs="Segoe UI"/>
        </w:rPr>
        <w:t>mentre</w:t>
      </w:r>
      <w:r w:rsidRPr="0049405E">
        <w:rPr>
          <w:rFonts w:ascii="Segoe UI" w:hAnsi="Segoe UI" w:cs="Segoe UI"/>
        </w:rPr>
        <w:t xml:space="preserve"> nel </w:t>
      </w:r>
      <w:r w:rsidRPr="0049405E">
        <w:rPr>
          <w:rFonts w:ascii="Segoe UI" w:hAnsi="Segoe UI" w:cs="Segoe UI"/>
          <w:b/>
          <w:bCs/>
        </w:rPr>
        <w:t>secondo volume</w:t>
      </w:r>
      <w:r w:rsidRPr="0049405E">
        <w:rPr>
          <w:rFonts w:ascii="Segoe UI" w:hAnsi="Segoe UI" w:cs="Segoe UI"/>
        </w:rPr>
        <w:t>, affronta tutti gli argomenti consolidati relativi all’</w:t>
      </w:r>
      <w:r w:rsidRPr="0049405E">
        <w:rPr>
          <w:rFonts w:ascii="Segoe UI" w:hAnsi="Segoe UI" w:cs="Segoe UI"/>
          <w:b/>
          <w:bCs/>
        </w:rPr>
        <w:t>estimo generale</w:t>
      </w:r>
      <w:r w:rsidRPr="0049405E">
        <w:rPr>
          <w:rFonts w:ascii="Segoe UI" w:hAnsi="Segoe UI" w:cs="Segoe UI"/>
        </w:rPr>
        <w:t xml:space="preserve">, </w:t>
      </w:r>
      <w:r w:rsidRPr="0049405E">
        <w:rPr>
          <w:rFonts w:ascii="Segoe UI" w:hAnsi="Segoe UI" w:cs="Segoe UI"/>
          <w:b/>
          <w:bCs/>
        </w:rPr>
        <w:t>civile</w:t>
      </w:r>
      <w:r w:rsidRPr="0049405E">
        <w:rPr>
          <w:rFonts w:ascii="Segoe UI" w:hAnsi="Segoe UI" w:cs="Segoe UI"/>
        </w:rPr>
        <w:t xml:space="preserve">, </w:t>
      </w:r>
      <w:r w:rsidRPr="0049405E">
        <w:rPr>
          <w:rFonts w:ascii="Segoe UI" w:hAnsi="Segoe UI" w:cs="Segoe UI"/>
          <w:b/>
          <w:bCs/>
        </w:rPr>
        <w:t>legale</w:t>
      </w:r>
      <w:r w:rsidRPr="0049405E">
        <w:rPr>
          <w:rFonts w:ascii="Segoe UI" w:hAnsi="Segoe UI" w:cs="Segoe UI"/>
        </w:rPr>
        <w:t xml:space="preserve">, </w:t>
      </w:r>
      <w:r w:rsidRPr="0049405E">
        <w:rPr>
          <w:rFonts w:ascii="Segoe UI" w:hAnsi="Segoe UI" w:cs="Segoe UI"/>
          <w:b/>
          <w:bCs/>
        </w:rPr>
        <w:t>catastale</w:t>
      </w:r>
      <w:r w:rsidRPr="0049405E">
        <w:rPr>
          <w:rFonts w:ascii="Segoe UI" w:hAnsi="Segoe UI" w:cs="Segoe UI"/>
        </w:rPr>
        <w:t xml:space="preserve"> e la </w:t>
      </w:r>
      <w:r w:rsidRPr="0049405E">
        <w:rPr>
          <w:rFonts w:ascii="Segoe UI" w:hAnsi="Segoe UI" w:cs="Segoe UI"/>
          <w:b/>
          <w:bCs/>
        </w:rPr>
        <w:t>stima dei beni pubblici</w:t>
      </w:r>
      <w:r w:rsidRPr="0049405E">
        <w:rPr>
          <w:rFonts w:ascii="Segoe UI" w:hAnsi="Segoe UI" w:cs="Segoe UI"/>
        </w:rPr>
        <w:t>.</w:t>
      </w:r>
    </w:p>
    <w:p w14:paraId="28F8C6E1" w14:textId="77777777" w:rsidR="00AE1D98" w:rsidRPr="0049405E" w:rsidRDefault="00AE1D98" w:rsidP="00AE1D98">
      <w:pPr>
        <w:jc w:val="both"/>
        <w:rPr>
          <w:rFonts w:ascii="Segoe UI" w:hAnsi="Segoe UI" w:cs="Segoe UI"/>
        </w:rPr>
      </w:pPr>
      <w:r w:rsidRPr="0049405E">
        <w:rPr>
          <w:rFonts w:ascii="Segoe UI" w:hAnsi="Segoe UI" w:cs="Segoe UI"/>
        </w:rPr>
        <w:t xml:space="preserve">La materia è trattata con un un’impostazione teorica rigorosa e aggiornata in base alle moderne tendenze che emergono dagli studiosi e dal mondo della professione, compresi i </w:t>
      </w:r>
      <w:r w:rsidRPr="0049405E">
        <w:rPr>
          <w:rFonts w:ascii="Segoe UI" w:hAnsi="Segoe UI" w:cs="Segoe UI"/>
          <w:b/>
          <w:bCs/>
        </w:rPr>
        <w:t>nuovi standard di valutazione</w:t>
      </w:r>
      <w:r w:rsidRPr="0049405E">
        <w:rPr>
          <w:rFonts w:ascii="Segoe UI" w:hAnsi="Segoe UI" w:cs="Segoe UI"/>
        </w:rPr>
        <w:t xml:space="preserve"> (IVS)</w:t>
      </w:r>
      <w:r w:rsidR="00970982" w:rsidRPr="0049405E">
        <w:rPr>
          <w:rFonts w:ascii="Segoe UI" w:hAnsi="Segoe UI" w:cs="Segoe UI"/>
        </w:rPr>
        <w:t>,</w:t>
      </w:r>
      <w:r w:rsidRPr="0049405E">
        <w:rPr>
          <w:rFonts w:ascii="Segoe UI" w:hAnsi="Segoe UI" w:cs="Segoe UI"/>
        </w:rPr>
        <w:t xml:space="preserve"> </w:t>
      </w:r>
      <w:r w:rsidR="00970982" w:rsidRPr="0049405E">
        <w:rPr>
          <w:rFonts w:ascii="Segoe UI" w:hAnsi="Segoe UI" w:cs="Segoe UI"/>
        </w:rPr>
        <w:t xml:space="preserve">tuttavia </w:t>
      </w:r>
      <w:r w:rsidRPr="0049405E">
        <w:rPr>
          <w:rFonts w:ascii="Segoe UI" w:hAnsi="Segoe UI" w:cs="Segoe UI"/>
        </w:rPr>
        <w:t>il linguaggio adottato è diretto e immediato, pienamente adeguato al modo di comunicare degli studenti e finalizzato all’appren</w:t>
      </w:r>
      <w:r w:rsidRPr="0049405E">
        <w:rPr>
          <w:rFonts w:ascii="Segoe UI" w:hAnsi="Segoe UI" w:cs="Segoe UI"/>
        </w:rPr>
        <w:softHyphen/>
      </w:r>
      <w:r w:rsidRPr="0049405E">
        <w:rPr>
          <w:rFonts w:ascii="Segoe UI" w:hAnsi="Segoe UI" w:cs="Segoe UI"/>
        </w:rPr>
        <w:softHyphen/>
        <w:t>di</w:t>
      </w:r>
      <w:r w:rsidRPr="0049405E">
        <w:rPr>
          <w:rFonts w:ascii="Segoe UI" w:hAnsi="Segoe UI" w:cs="Segoe UI"/>
        </w:rPr>
        <w:softHyphen/>
        <w:t xml:space="preserve">mento dei saperi essenziali. I temi estimativi sono trattati attraverso concetti chiari e sintetici. </w:t>
      </w:r>
    </w:p>
    <w:p w14:paraId="6AF273E3" w14:textId="77777777" w:rsidR="00604CC0" w:rsidRPr="0049405E" w:rsidRDefault="00604CC0" w:rsidP="00604CC0">
      <w:pPr>
        <w:jc w:val="both"/>
        <w:rPr>
          <w:rFonts w:ascii="Segoe UI" w:hAnsi="Segoe UI" w:cs="Segoe UI"/>
        </w:rPr>
      </w:pPr>
      <w:r w:rsidRPr="0049405E">
        <w:rPr>
          <w:rFonts w:ascii="Segoe UI" w:hAnsi="Segoe UI" w:cs="Segoe UI"/>
        </w:rPr>
        <w:t xml:space="preserve">La nuova edizione è puntualmente </w:t>
      </w:r>
      <w:r w:rsidRPr="0049405E">
        <w:rPr>
          <w:rFonts w:ascii="Segoe UI" w:hAnsi="Segoe UI" w:cs="Segoe UI"/>
          <w:b/>
          <w:bCs/>
        </w:rPr>
        <w:t xml:space="preserve">aggiornata </w:t>
      </w:r>
      <w:r w:rsidRPr="0049405E">
        <w:rPr>
          <w:rFonts w:ascii="Segoe UI" w:hAnsi="Segoe UI" w:cs="Segoe UI"/>
        </w:rPr>
        <w:t xml:space="preserve">nei contenuti, con costante riferimento alla </w:t>
      </w:r>
      <w:r w:rsidRPr="0049405E">
        <w:rPr>
          <w:rFonts w:ascii="Segoe UI" w:hAnsi="Segoe UI" w:cs="Segoe UI"/>
          <w:b/>
          <w:bCs/>
        </w:rPr>
        <w:t>nuova normativa</w:t>
      </w:r>
      <w:r w:rsidRPr="0049405E">
        <w:rPr>
          <w:rFonts w:ascii="Segoe UI" w:hAnsi="Segoe UI" w:cs="Segoe UI"/>
        </w:rPr>
        <w:t xml:space="preserve">, ma propone un testo rinnovato anche dal punto di visto didattico, per una </w:t>
      </w:r>
      <w:r w:rsidRPr="0049405E">
        <w:rPr>
          <w:rFonts w:ascii="Segoe UI" w:hAnsi="Segoe UI" w:cs="Segoe UI"/>
          <w:b/>
          <w:bCs/>
        </w:rPr>
        <w:t>più facile e rapida lettura</w:t>
      </w:r>
      <w:r w:rsidRPr="0049405E">
        <w:rPr>
          <w:rFonts w:ascii="Segoe UI" w:hAnsi="Segoe UI" w:cs="Segoe UI"/>
        </w:rPr>
        <w:t xml:space="preserve">. </w:t>
      </w:r>
    </w:p>
    <w:p w14:paraId="7254B69C" w14:textId="77777777" w:rsidR="00BD7C46" w:rsidRPr="0049405E" w:rsidRDefault="00BD7C46" w:rsidP="00604CC0">
      <w:pPr>
        <w:jc w:val="both"/>
        <w:rPr>
          <w:rFonts w:ascii="Segoe UI" w:hAnsi="Segoe UI" w:cs="Segoe UI"/>
        </w:rPr>
      </w:pPr>
      <w:r w:rsidRPr="0049405E">
        <w:rPr>
          <w:rFonts w:ascii="Segoe UI" w:hAnsi="Segoe UI" w:cs="Segoe UI"/>
        </w:rPr>
        <w:t xml:space="preserve">Il </w:t>
      </w:r>
      <w:r w:rsidR="00604CC0" w:rsidRPr="0049405E">
        <w:rPr>
          <w:rFonts w:ascii="Segoe UI" w:hAnsi="Segoe UI" w:cs="Segoe UI"/>
        </w:rPr>
        <w:t>capitol</w:t>
      </w:r>
      <w:r w:rsidRPr="0049405E">
        <w:rPr>
          <w:rFonts w:ascii="Segoe UI" w:hAnsi="Segoe UI" w:cs="Segoe UI"/>
        </w:rPr>
        <w:t>o</w:t>
      </w:r>
      <w:r w:rsidR="00604CC0" w:rsidRPr="0049405E">
        <w:rPr>
          <w:rFonts w:ascii="Segoe UI" w:hAnsi="Segoe UI" w:cs="Segoe UI"/>
        </w:rPr>
        <w:t xml:space="preserve"> relativ</w:t>
      </w:r>
      <w:r w:rsidRPr="0049405E">
        <w:rPr>
          <w:rFonts w:ascii="Segoe UI" w:hAnsi="Segoe UI" w:cs="Segoe UI"/>
        </w:rPr>
        <w:t>o</w:t>
      </w:r>
      <w:r w:rsidR="00604CC0" w:rsidRPr="0049405E">
        <w:rPr>
          <w:rFonts w:ascii="Segoe UI" w:hAnsi="Segoe UI" w:cs="Segoe UI"/>
        </w:rPr>
        <w:t xml:space="preserve"> al </w:t>
      </w:r>
      <w:r w:rsidR="00604CC0" w:rsidRPr="0049405E">
        <w:rPr>
          <w:rFonts w:ascii="Segoe UI" w:hAnsi="Segoe UI" w:cs="Segoe UI"/>
          <w:b/>
          <w:bCs/>
        </w:rPr>
        <w:t>mercato immobiliare</w:t>
      </w:r>
      <w:r w:rsidRPr="0049405E">
        <w:rPr>
          <w:rFonts w:ascii="Segoe UI" w:hAnsi="Segoe UI" w:cs="Segoe UI"/>
        </w:rPr>
        <w:t>, inseriti nella parte di economia politica nel quarto anno, permette allo studente di affrontare gli stage dell’alternanza scuola-lavoro già in possesso di consistenti nozioni teoriche.</w:t>
      </w:r>
    </w:p>
    <w:p w14:paraId="36EE7549" w14:textId="77777777" w:rsidR="00BD7C46" w:rsidRPr="0049405E" w:rsidRDefault="00BD7C46" w:rsidP="00604CC0">
      <w:pPr>
        <w:jc w:val="both"/>
        <w:rPr>
          <w:rFonts w:ascii="Segoe UI" w:hAnsi="Segoe UI" w:cs="Segoe UI"/>
        </w:rPr>
      </w:pPr>
      <w:r w:rsidRPr="0049405E">
        <w:rPr>
          <w:rFonts w:ascii="Segoe UI" w:hAnsi="Segoe UI" w:cs="Segoe UI"/>
        </w:rPr>
        <w:t xml:space="preserve">La parte di </w:t>
      </w:r>
      <w:r w:rsidRPr="0049405E">
        <w:rPr>
          <w:rFonts w:ascii="Segoe UI" w:hAnsi="Segoe UI" w:cs="Segoe UI"/>
          <w:b/>
          <w:bCs/>
        </w:rPr>
        <w:t>matematica finanziari</w:t>
      </w:r>
      <w:r w:rsidRPr="0049405E">
        <w:rPr>
          <w:rFonts w:ascii="Segoe UI" w:hAnsi="Segoe UI" w:cs="Segoe UI"/>
        </w:rPr>
        <w:t xml:space="preserve">a è facilitata in molti casi con grafici, che permettono una migliore comprensione del testo, e orientata a quanto è effettivamente necessario per l’estimo. </w:t>
      </w:r>
    </w:p>
    <w:p w14:paraId="751639AC" w14:textId="77777777" w:rsidR="00604CC0" w:rsidRPr="0049405E" w:rsidRDefault="00BD7C46" w:rsidP="00604CC0">
      <w:pPr>
        <w:jc w:val="both"/>
        <w:rPr>
          <w:rFonts w:ascii="Segoe UI" w:hAnsi="Segoe UI" w:cs="Segoe UI"/>
        </w:rPr>
      </w:pPr>
      <w:r w:rsidRPr="0049405E">
        <w:rPr>
          <w:rFonts w:ascii="Segoe UI" w:hAnsi="Segoe UI" w:cs="Segoe UI"/>
        </w:rPr>
        <w:t xml:space="preserve">Sono presenti numerosi esercizi svolti di temi ministeriali della seconda </w:t>
      </w:r>
      <w:r w:rsidRPr="0049405E">
        <w:rPr>
          <w:rFonts w:ascii="Segoe UI" w:hAnsi="Segoe UI" w:cs="Segoe UI"/>
          <w:b/>
          <w:bCs/>
        </w:rPr>
        <w:t>prova scritta dell’esame di Stato</w:t>
      </w:r>
      <w:r w:rsidRPr="0049405E">
        <w:rPr>
          <w:rFonts w:ascii="Segoe UI" w:hAnsi="Segoe UI" w:cs="Segoe UI"/>
        </w:rPr>
        <w:t>, che esemplificano le modalità di applicazione dei principi estimativi nel contesto della prova d’esame.</w:t>
      </w:r>
    </w:p>
    <w:p w14:paraId="70AF789D" w14:textId="77777777" w:rsidR="00604CC0" w:rsidRPr="0049405E" w:rsidRDefault="00604CC0" w:rsidP="00604CC0">
      <w:pPr>
        <w:jc w:val="both"/>
        <w:rPr>
          <w:rFonts w:ascii="Segoe UI" w:hAnsi="Segoe UI" w:cs="Segoe UI"/>
        </w:rPr>
      </w:pPr>
      <w:r w:rsidRPr="0049405E">
        <w:rPr>
          <w:rFonts w:ascii="Segoe UI" w:hAnsi="Segoe UI" w:cs="Segoe UI"/>
        </w:rPr>
        <w:t xml:space="preserve">Ogni capitolo comprende una </w:t>
      </w:r>
      <w:r w:rsidRPr="0049405E">
        <w:rPr>
          <w:rFonts w:ascii="Segoe UI" w:hAnsi="Segoe UI" w:cs="Segoe UI"/>
          <w:b/>
          <w:bCs/>
        </w:rPr>
        <w:t>sintesi</w:t>
      </w:r>
      <w:r w:rsidRPr="0049405E">
        <w:rPr>
          <w:rFonts w:ascii="Segoe UI" w:hAnsi="Segoe UI" w:cs="Segoe UI"/>
        </w:rPr>
        <w:t xml:space="preserve"> e una sezione dedicata alle “</w:t>
      </w:r>
      <w:r w:rsidRPr="0049405E">
        <w:rPr>
          <w:rFonts w:ascii="Segoe UI" w:hAnsi="Segoe UI" w:cs="Segoe UI"/>
          <w:b/>
          <w:bCs/>
        </w:rPr>
        <w:t>attività pratiche e di verifica</w:t>
      </w:r>
      <w:r w:rsidRPr="0049405E">
        <w:rPr>
          <w:rFonts w:ascii="Segoe UI" w:hAnsi="Segoe UI" w:cs="Segoe UI"/>
        </w:rPr>
        <w:t xml:space="preserve">” gestite dall’insegnate tecnico pratico in copresenza. Sono numerosi anche gli </w:t>
      </w:r>
      <w:r w:rsidRPr="0049405E">
        <w:rPr>
          <w:rFonts w:ascii="Segoe UI" w:hAnsi="Segoe UI" w:cs="Segoe UI"/>
          <w:b/>
          <w:bCs/>
        </w:rPr>
        <w:t>esercizi svolti</w:t>
      </w:r>
      <w:r w:rsidRPr="0049405E">
        <w:rPr>
          <w:rFonts w:ascii="Segoe UI" w:hAnsi="Segoe UI" w:cs="Segoe UI"/>
        </w:rPr>
        <w:t>.</w:t>
      </w:r>
    </w:p>
    <w:p w14:paraId="16B30610" w14:textId="77777777" w:rsidR="00BD7C46" w:rsidRPr="0049405E" w:rsidRDefault="00BD7C46" w:rsidP="00604CC0">
      <w:pPr>
        <w:jc w:val="both"/>
        <w:rPr>
          <w:rFonts w:ascii="Segoe UI" w:hAnsi="Segoe UI" w:cs="Segoe UI"/>
        </w:rPr>
      </w:pPr>
      <w:r w:rsidRPr="0049405E">
        <w:rPr>
          <w:rFonts w:ascii="Segoe UI" w:hAnsi="Segoe UI" w:cs="Segoe UI"/>
        </w:rPr>
        <w:t xml:space="preserve">I due volumi comprendono inserti di </w:t>
      </w:r>
      <w:r w:rsidRPr="0049405E">
        <w:rPr>
          <w:rFonts w:ascii="Segoe UI" w:hAnsi="Segoe UI" w:cs="Segoe UI"/>
          <w:b/>
          <w:bCs/>
        </w:rPr>
        <w:t xml:space="preserve">educazione civica, </w:t>
      </w:r>
      <w:r w:rsidRPr="0049405E">
        <w:rPr>
          <w:rFonts w:ascii="Segoe UI" w:hAnsi="Segoe UI" w:cs="Segoe UI"/>
        </w:rPr>
        <w:t>con argomenti legati al diritto pubblico e privato, che in molti casi sono premesse necessarie per trattare importanti temi estimativi. In ogni caso non mancano temi utili e di particolare interesse per il giovane cittadino</w:t>
      </w:r>
      <w:r w:rsidR="004E1AE9" w:rsidRPr="0049405E">
        <w:rPr>
          <w:rFonts w:ascii="Segoe UI" w:hAnsi="Segoe UI" w:cs="Segoe UI"/>
        </w:rPr>
        <w:t>, compresi quelli di Agenza 2030</w:t>
      </w:r>
      <w:r w:rsidRPr="0049405E">
        <w:rPr>
          <w:rFonts w:ascii="Segoe UI" w:hAnsi="Segoe UI" w:cs="Segoe UI"/>
        </w:rPr>
        <w:t>.</w:t>
      </w:r>
    </w:p>
    <w:p w14:paraId="6CFC645C" w14:textId="77777777" w:rsidR="00AE1D98" w:rsidRPr="0049405E" w:rsidRDefault="00AE1D98" w:rsidP="00BD0167">
      <w:pPr>
        <w:jc w:val="both"/>
        <w:rPr>
          <w:rFonts w:ascii="Segoe UI" w:hAnsi="Segoe UI" w:cs="Segoe UI"/>
        </w:rPr>
      </w:pPr>
    </w:p>
    <w:p w14:paraId="29A30161" w14:textId="77777777" w:rsidR="00E506FC" w:rsidRPr="0049405E" w:rsidRDefault="00E506FC" w:rsidP="00BD0167">
      <w:pPr>
        <w:jc w:val="both"/>
        <w:rPr>
          <w:rFonts w:ascii="Segoe UI" w:hAnsi="Segoe UI" w:cs="Segoe UI"/>
          <w:bCs/>
        </w:rPr>
      </w:pPr>
      <w:r w:rsidRPr="0049405E">
        <w:rPr>
          <w:rFonts w:ascii="Segoe UI" w:hAnsi="Segoe UI" w:cs="Segoe UI"/>
        </w:rPr>
        <w:t>L’</w:t>
      </w:r>
      <w:r w:rsidRPr="0049405E">
        <w:rPr>
          <w:rFonts w:ascii="Segoe UI" w:hAnsi="Segoe UI" w:cs="Segoe UI"/>
          <w:b/>
          <w:bCs/>
        </w:rPr>
        <w:t xml:space="preserve">edizione </w:t>
      </w:r>
      <w:proofErr w:type="spellStart"/>
      <w:r w:rsidRPr="0049405E">
        <w:rPr>
          <w:rFonts w:ascii="Segoe UI" w:hAnsi="Segoe UI" w:cs="Segoe UI"/>
          <w:b/>
          <w:bCs/>
        </w:rPr>
        <w:t>Openschool</w:t>
      </w:r>
      <w:proofErr w:type="spellEnd"/>
      <w:r w:rsidRPr="0049405E">
        <w:rPr>
          <w:rFonts w:ascii="Segoe UI" w:hAnsi="Segoe UI" w:cs="Segoe UI"/>
          <w:bCs/>
        </w:rPr>
        <w:t>,</w:t>
      </w:r>
      <w:r w:rsidRPr="0049405E">
        <w:rPr>
          <w:rFonts w:ascii="Segoe UI" w:hAnsi="Segoe UI" w:cs="Segoe UI"/>
          <w:b/>
          <w:bCs/>
        </w:rPr>
        <w:t xml:space="preserve"> </w:t>
      </w:r>
      <w:r w:rsidRPr="0049405E">
        <w:rPr>
          <w:rFonts w:ascii="Segoe UI" w:hAnsi="Segoe UI" w:cs="Segoe UI"/>
        </w:rPr>
        <w:t>attraverso un apposito coupon, consente di scaricare</w:t>
      </w:r>
      <w:r w:rsidR="00BD0167" w:rsidRPr="0049405E">
        <w:rPr>
          <w:rFonts w:ascii="Segoe UI" w:hAnsi="Segoe UI" w:cs="Segoe UI"/>
        </w:rPr>
        <w:t xml:space="preserve"> </w:t>
      </w:r>
      <w:r w:rsidRPr="0049405E">
        <w:rPr>
          <w:rFonts w:ascii="Segoe UI" w:hAnsi="Segoe UI" w:cs="Segoe UI"/>
        </w:rPr>
        <w:t>gratuitamente la</w:t>
      </w:r>
      <w:r w:rsidRPr="0049405E">
        <w:rPr>
          <w:rFonts w:ascii="Segoe UI" w:hAnsi="Segoe UI" w:cs="Segoe UI"/>
          <w:b/>
          <w:bCs/>
        </w:rPr>
        <w:t xml:space="preserve"> versione digitale del libro (</w:t>
      </w:r>
      <w:proofErr w:type="spellStart"/>
      <w:r w:rsidRPr="0049405E">
        <w:rPr>
          <w:rFonts w:ascii="Segoe UI" w:hAnsi="Segoe UI" w:cs="Segoe UI"/>
          <w:b/>
          <w:bCs/>
        </w:rPr>
        <w:t>eBook</w:t>
      </w:r>
      <w:proofErr w:type="spellEnd"/>
      <w:r w:rsidRPr="0049405E">
        <w:rPr>
          <w:rFonts w:ascii="Segoe UI" w:hAnsi="Segoe UI" w:cs="Segoe UI"/>
          <w:b/>
          <w:bCs/>
          <w:vertAlign w:val="superscript"/>
        </w:rPr>
        <w:t>+</w:t>
      </w:r>
      <w:r w:rsidRPr="0049405E">
        <w:rPr>
          <w:rFonts w:ascii="Segoe UI" w:hAnsi="Segoe UI" w:cs="Segoe UI"/>
          <w:b/>
          <w:bCs/>
        </w:rPr>
        <w:t>)</w:t>
      </w:r>
      <w:r w:rsidRPr="0049405E">
        <w:rPr>
          <w:rFonts w:ascii="Segoe UI" w:hAnsi="Segoe UI" w:cs="Segoe UI"/>
        </w:rPr>
        <w:t xml:space="preserve">. </w:t>
      </w:r>
      <w:proofErr w:type="spellStart"/>
      <w:r w:rsidRPr="0049405E">
        <w:rPr>
          <w:rFonts w:ascii="Segoe UI" w:hAnsi="Segoe UI" w:cs="Segoe UI"/>
        </w:rPr>
        <w:t>L’eBook</w:t>
      </w:r>
      <w:proofErr w:type="spellEnd"/>
      <w:r w:rsidRPr="0049405E">
        <w:rPr>
          <w:rFonts w:ascii="Segoe UI" w:hAnsi="Segoe UI" w:cs="Segoe UI"/>
          <w:vertAlign w:val="superscript"/>
        </w:rPr>
        <w:t>+</w:t>
      </w:r>
      <w:r w:rsidRPr="0049405E">
        <w:rPr>
          <w:rFonts w:ascii="Segoe UI" w:hAnsi="Segoe UI" w:cs="Segoe UI"/>
        </w:rPr>
        <w:t xml:space="preserve"> è la versione elettronica del libro di testo, utilizzabile su tablet, LIM e computer. Consente di </w:t>
      </w:r>
      <w:r w:rsidRPr="0049405E">
        <w:rPr>
          <w:rFonts w:ascii="Segoe UI" w:hAnsi="Segoe UI" w:cs="Segoe UI"/>
          <w:b/>
        </w:rPr>
        <w:t>leggere</w:t>
      </w:r>
      <w:r w:rsidRPr="0049405E">
        <w:rPr>
          <w:rFonts w:ascii="Segoe UI" w:hAnsi="Segoe UI" w:cs="Segoe UI"/>
        </w:rPr>
        <w:t xml:space="preserve">, </w:t>
      </w:r>
      <w:r w:rsidRPr="0049405E">
        <w:rPr>
          <w:rFonts w:ascii="Segoe UI" w:hAnsi="Segoe UI" w:cs="Segoe UI"/>
          <w:b/>
        </w:rPr>
        <w:t>annotare</w:t>
      </w:r>
      <w:r w:rsidRPr="0049405E">
        <w:rPr>
          <w:rFonts w:ascii="Segoe UI" w:hAnsi="Segoe UI" w:cs="Segoe UI"/>
        </w:rPr>
        <w:t xml:space="preserve">, </w:t>
      </w:r>
      <w:r w:rsidRPr="0049405E">
        <w:rPr>
          <w:rFonts w:ascii="Segoe UI" w:hAnsi="Segoe UI" w:cs="Segoe UI"/>
          <w:b/>
        </w:rPr>
        <w:t>sottolineare</w:t>
      </w:r>
      <w:r w:rsidRPr="0049405E">
        <w:rPr>
          <w:rFonts w:ascii="Segoe UI" w:hAnsi="Segoe UI" w:cs="Segoe UI"/>
        </w:rPr>
        <w:t xml:space="preserve"> ed </w:t>
      </w:r>
      <w:r w:rsidRPr="0049405E">
        <w:rPr>
          <w:rFonts w:ascii="Segoe UI" w:hAnsi="Segoe UI" w:cs="Segoe UI"/>
          <w:b/>
        </w:rPr>
        <w:t>effettuare ricerche</w:t>
      </w:r>
      <w:r w:rsidRPr="0049405E">
        <w:rPr>
          <w:rFonts w:ascii="Segoe UI" w:hAnsi="Segoe UI" w:cs="Segoe UI"/>
        </w:rPr>
        <w:t xml:space="preserve"> e dà accesso ai numerosi contenuti digitali integrativi dell’opera. Fornisce inoltre </w:t>
      </w:r>
      <w:r w:rsidRPr="0049405E">
        <w:rPr>
          <w:rFonts w:ascii="Segoe UI" w:hAnsi="Segoe UI" w:cs="Segoe UI"/>
          <w:bCs/>
        </w:rPr>
        <w:t>la</w:t>
      </w:r>
      <w:r w:rsidRPr="0049405E">
        <w:rPr>
          <w:rFonts w:ascii="Segoe UI" w:hAnsi="Segoe UI" w:cs="Segoe UI"/>
          <w:b/>
          <w:bCs/>
        </w:rPr>
        <w:t xml:space="preserve"> versione interattiva </w:t>
      </w:r>
      <w:r w:rsidRPr="0049405E">
        <w:rPr>
          <w:rFonts w:ascii="Segoe UI" w:hAnsi="Segoe UI" w:cs="Segoe UI"/>
          <w:bCs/>
        </w:rPr>
        <w:t xml:space="preserve">delle domande di verifica di ogni unità e ulteriori </w:t>
      </w:r>
      <w:r w:rsidRPr="0049405E">
        <w:rPr>
          <w:rFonts w:ascii="Segoe UI" w:hAnsi="Segoe UI" w:cs="Segoe UI"/>
          <w:b/>
          <w:bCs/>
        </w:rPr>
        <w:t>approfondimenti</w:t>
      </w:r>
      <w:r w:rsidRPr="0049405E">
        <w:rPr>
          <w:rFonts w:ascii="Segoe UI" w:hAnsi="Segoe UI" w:cs="Segoe UI"/>
          <w:bCs/>
        </w:rPr>
        <w:t xml:space="preserve"> su temi specifici.</w:t>
      </w:r>
    </w:p>
    <w:p w14:paraId="6D78A5B3" w14:textId="77777777" w:rsidR="00E506FC" w:rsidRPr="0049405E" w:rsidRDefault="00E506FC" w:rsidP="00BD0167">
      <w:pPr>
        <w:jc w:val="both"/>
        <w:rPr>
          <w:rFonts w:ascii="Segoe UI" w:hAnsi="Segoe UI" w:cs="Segoe UI"/>
        </w:rPr>
      </w:pPr>
      <w:r w:rsidRPr="0049405E">
        <w:rPr>
          <w:rFonts w:ascii="Segoe UI" w:hAnsi="Segoe UI" w:cs="Segoe UI"/>
        </w:rPr>
        <w:t>L’opera è disponibile per l’adozione anche in sola versione digitale (e-Book</w:t>
      </w:r>
      <w:r w:rsidRPr="0049405E">
        <w:rPr>
          <w:rFonts w:ascii="Segoe UI" w:hAnsi="Segoe UI" w:cs="Segoe UI"/>
          <w:vertAlign w:val="superscript"/>
        </w:rPr>
        <w:t>+</w:t>
      </w:r>
      <w:r w:rsidRPr="0049405E">
        <w:rPr>
          <w:rFonts w:ascii="Segoe UI" w:hAnsi="Segoe UI" w:cs="Segoe UI"/>
        </w:rPr>
        <w:t>).</w:t>
      </w:r>
    </w:p>
    <w:p w14:paraId="4879BE76" w14:textId="77777777" w:rsidR="00EF745D" w:rsidRPr="0049405E" w:rsidRDefault="00EF745D" w:rsidP="00BD0167">
      <w:pPr>
        <w:ind w:right="-1"/>
        <w:jc w:val="both"/>
        <w:rPr>
          <w:rFonts w:ascii="Segoe UI" w:hAnsi="Segoe UI" w:cs="Segoe UI"/>
        </w:rPr>
      </w:pPr>
    </w:p>
    <w:p w14:paraId="018C8738" w14:textId="77777777" w:rsidR="00BD0167" w:rsidRPr="00EF745D" w:rsidRDefault="00BD0167">
      <w:pPr>
        <w:ind w:right="-1"/>
        <w:jc w:val="both"/>
        <w:rPr>
          <w:rFonts w:ascii="Arial" w:hAnsi="Arial" w:cs="Arial"/>
          <w:sz w:val="24"/>
          <w:szCs w:val="24"/>
        </w:rPr>
      </w:pPr>
    </w:p>
    <w:sectPr w:rsidR="00BD0167" w:rsidRPr="00EF745D">
      <w:footerReference w:type="default" r:id="rId8"/>
      <w:pgSz w:w="11907" w:h="16834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AC1D" w14:textId="77777777" w:rsidR="0002255B" w:rsidRDefault="0002255B">
      <w:r>
        <w:separator/>
      </w:r>
    </w:p>
  </w:endnote>
  <w:endnote w:type="continuationSeparator" w:id="0">
    <w:p w14:paraId="25B48EF3" w14:textId="77777777" w:rsidR="0002255B" w:rsidRDefault="0002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32F8" w14:textId="77777777" w:rsidR="00AA2F2F" w:rsidRDefault="00AA2F2F" w:rsidP="00AA2F2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810F" w14:textId="77777777" w:rsidR="0002255B" w:rsidRDefault="0002255B">
      <w:r>
        <w:separator/>
      </w:r>
    </w:p>
  </w:footnote>
  <w:footnote w:type="continuationSeparator" w:id="0">
    <w:p w14:paraId="511BE742" w14:textId="77777777" w:rsidR="0002255B" w:rsidRDefault="0002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DEB"/>
    <w:multiLevelType w:val="hybridMultilevel"/>
    <w:tmpl w:val="B400EBF8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3776FB"/>
    <w:multiLevelType w:val="hybridMultilevel"/>
    <w:tmpl w:val="960A7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0423"/>
    <w:multiLevelType w:val="hybridMultilevel"/>
    <w:tmpl w:val="DFCE95A6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931939896">
    <w:abstractNumId w:val="0"/>
  </w:num>
  <w:num w:numId="2" w16cid:durableId="90006906">
    <w:abstractNumId w:val="2"/>
  </w:num>
  <w:num w:numId="3" w16cid:durableId="96713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3" w:dllVersion="517" w:checkStyle="1"/>
  <w:proofState w:spelling="clean" w:grammar="clean"/>
  <w:defaultTabStop w:val="765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42"/>
    <w:rsid w:val="0002255B"/>
    <w:rsid w:val="00034AA8"/>
    <w:rsid w:val="000A2B14"/>
    <w:rsid w:val="000A498F"/>
    <w:rsid w:val="000C21E0"/>
    <w:rsid w:val="000D2004"/>
    <w:rsid w:val="000E72B5"/>
    <w:rsid w:val="001132F5"/>
    <w:rsid w:val="001222B9"/>
    <w:rsid w:val="0013653E"/>
    <w:rsid w:val="001451BD"/>
    <w:rsid w:val="00161AA2"/>
    <w:rsid w:val="001932D7"/>
    <w:rsid w:val="001C50A5"/>
    <w:rsid w:val="001F6582"/>
    <w:rsid w:val="001F7B81"/>
    <w:rsid w:val="002103B5"/>
    <w:rsid w:val="0021090E"/>
    <w:rsid w:val="002500BF"/>
    <w:rsid w:val="00280325"/>
    <w:rsid w:val="0028761A"/>
    <w:rsid w:val="002E1133"/>
    <w:rsid w:val="00321CDD"/>
    <w:rsid w:val="00323B05"/>
    <w:rsid w:val="00355F89"/>
    <w:rsid w:val="00360FE2"/>
    <w:rsid w:val="00392AB2"/>
    <w:rsid w:val="003B09DA"/>
    <w:rsid w:val="003B664F"/>
    <w:rsid w:val="00405A7B"/>
    <w:rsid w:val="00410093"/>
    <w:rsid w:val="00410B82"/>
    <w:rsid w:val="00451832"/>
    <w:rsid w:val="004556B6"/>
    <w:rsid w:val="00456A79"/>
    <w:rsid w:val="004675B4"/>
    <w:rsid w:val="00473B51"/>
    <w:rsid w:val="0049405E"/>
    <w:rsid w:val="004E1AE9"/>
    <w:rsid w:val="00511B39"/>
    <w:rsid w:val="00512942"/>
    <w:rsid w:val="00521999"/>
    <w:rsid w:val="00542093"/>
    <w:rsid w:val="00543A60"/>
    <w:rsid w:val="005565ED"/>
    <w:rsid w:val="00591582"/>
    <w:rsid w:val="005A0B1A"/>
    <w:rsid w:val="00602FF3"/>
    <w:rsid w:val="00604CC0"/>
    <w:rsid w:val="00621FD8"/>
    <w:rsid w:val="006256A0"/>
    <w:rsid w:val="00660618"/>
    <w:rsid w:val="00693614"/>
    <w:rsid w:val="0069434D"/>
    <w:rsid w:val="006F5E82"/>
    <w:rsid w:val="0074794C"/>
    <w:rsid w:val="007B3258"/>
    <w:rsid w:val="007E181F"/>
    <w:rsid w:val="007E4F76"/>
    <w:rsid w:val="008010D7"/>
    <w:rsid w:val="00805EA4"/>
    <w:rsid w:val="008234CB"/>
    <w:rsid w:val="008424E0"/>
    <w:rsid w:val="00850D9F"/>
    <w:rsid w:val="00871E9C"/>
    <w:rsid w:val="00883C42"/>
    <w:rsid w:val="008A71CA"/>
    <w:rsid w:val="008B143A"/>
    <w:rsid w:val="008C3882"/>
    <w:rsid w:val="00964897"/>
    <w:rsid w:val="00970982"/>
    <w:rsid w:val="009954DE"/>
    <w:rsid w:val="009B351A"/>
    <w:rsid w:val="009C011B"/>
    <w:rsid w:val="009E74B3"/>
    <w:rsid w:val="00A120FC"/>
    <w:rsid w:val="00A439E1"/>
    <w:rsid w:val="00A6692E"/>
    <w:rsid w:val="00A71A12"/>
    <w:rsid w:val="00A75740"/>
    <w:rsid w:val="00A815E6"/>
    <w:rsid w:val="00AA2F2F"/>
    <w:rsid w:val="00AA3EF3"/>
    <w:rsid w:val="00AA62F3"/>
    <w:rsid w:val="00AE1D98"/>
    <w:rsid w:val="00AE5AE3"/>
    <w:rsid w:val="00AE635D"/>
    <w:rsid w:val="00B414E5"/>
    <w:rsid w:val="00B707DA"/>
    <w:rsid w:val="00BA30A4"/>
    <w:rsid w:val="00BC74AA"/>
    <w:rsid w:val="00BD0167"/>
    <w:rsid w:val="00BD7C46"/>
    <w:rsid w:val="00C14C0E"/>
    <w:rsid w:val="00C34835"/>
    <w:rsid w:val="00C358CD"/>
    <w:rsid w:val="00C57AD9"/>
    <w:rsid w:val="00C63CE6"/>
    <w:rsid w:val="00C94079"/>
    <w:rsid w:val="00CA09C9"/>
    <w:rsid w:val="00CB3C77"/>
    <w:rsid w:val="00CE4982"/>
    <w:rsid w:val="00CF7C1B"/>
    <w:rsid w:val="00D01D25"/>
    <w:rsid w:val="00D44793"/>
    <w:rsid w:val="00D5166F"/>
    <w:rsid w:val="00D53EAE"/>
    <w:rsid w:val="00D957AE"/>
    <w:rsid w:val="00D978F8"/>
    <w:rsid w:val="00DA150E"/>
    <w:rsid w:val="00DB5863"/>
    <w:rsid w:val="00DC0562"/>
    <w:rsid w:val="00DE7A06"/>
    <w:rsid w:val="00E110A9"/>
    <w:rsid w:val="00E15697"/>
    <w:rsid w:val="00E21C3F"/>
    <w:rsid w:val="00E463FF"/>
    <w:rsid w:val="00E506FC"/>
    <w:rsid w:val="00E52B48"/>
    <w:rsid w:val="00E703E4"/>
    <w:rsid w:val="00E9114D"/>
    <w:rsid w:val="00EC0CF0"/>
    <w:rsid w:val="00EC79C6"/>
    <w:rsid w:val="00EF745D"/>
    <w:rsid w:val="00F01759"/>
    <w:rsid w:val="00F27D57"/>
    <w:rsid w:val="00F3427E"/>
    <w:rsid w:val="00F356CA"/>
    <w:rsid w:val="00F43090"/>
    <w:rsid w:val="00F44B15"/>
    <w:rsid w:val="00F50B87"/>
    <w:rsid w:val="00F53A44"/>
    <w:rsid w:val="00F831DA"/>
    <w:rsid w:val="00FA6D97"/>
    <w:rsid w:val="00FC1A14"/>
    <w:rsid w:val="00FC35A1"/>
    <w:rsid w:val="00FD49F5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2EA3F"/>
  <w15:chartTrackingRefBased/>
  <w15:docId w15:val="{134DD0B9-2182-4035-9206-51A20556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color w:val="FF0000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firstLine="709"/>
    </w:pPr>
    <w:rPr>
      <w:rFonts w:ascii="Arial" w:hAnsi="Arial"/>
      <w:sz w:val="24"/>
    </w:rPr>
  </w:style>
  <w:style w:type="paragraph" w:styleId="Rientrocorpodeltesto2">
    <w:name w:val="Body Text Indent 2"/>
    <w:basedOn w:val="Normale"/>
    <w:semiHidden/>
    <w:pPr>
      <w:ind w:firstLine="709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semiHidden/>
    <w:pPr>
      <w:ind w:right="-143" w:firstLine="709"/>
    </w:pPr>
    <w:rPr>
      <w:rFonts w:ascii="Comic Sans MS" w:hAnsi="Comic Sans MS"/>
      <w:sz w:val="22"/>
    </w:rPr>
  </w:style>
  <w:style w:type="paragraph" w:styleId="Corpotesto">
    <w:name w:val="Body Text"/>
    <w:basedOn w:val="Normale"/>
    <w:semiHidden/>
    <w:rPr>
      <w:rFonts w:ascii="Arial" w:hAnsi="Arial"/>
      <w:sz w:val="26"/>
    </w:rPr>
  </w:style>
  <w:style w:type="paragraph" w:styleId="Corpodeltesto2">
    <w:name w:val="Body Text 2"/>
    <w:basedOn w:val="Normale"/>
    <w:semiHidden/>
    <w:rPr>
      <w:rFonts w:ascii="Arial" w:hAnsi="Arial"/>
      <w:sz w:val="28"/>
    </w:rPr>
  </w:style>
  <w:style w:type="paragraph" w:styleId="Corpodeltesto3">
    <w:name w:val="Body Text 3"/>
    <w:basedOn w:val="Normale"/>
    <w:semiHidden/>
    <w:pPr>
      <w:ind w:right="-1"/>
    </w:pPr>
    <w:rPr>
      <w:rFonts w:ascii="Arial" w:hAnsi="Arial" w:cs="Arial"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customStyle="1" w:styleId="PidipaginaCarattere">
    <w:name w:val="Piè di pagina Carattere"/>
    <w:link w:val="Pidipagina"/>
    <w:uiPriority w:val="99"/>
    <w:rsid w:val="002803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9114D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8A71CA"/>
    <w:pPr>
      <w:tabs>
        <w:tab w:val="left" w:pos="9639"/>
      </w:tabs>
      <w:ind w:right="-423" w:firstLine="567"/>
    </w:pPr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9E7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51507-A510-4CA6-8B81-867A4875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adozione del testo:</vt:lpstr>
    </vt:vector>
  </TitlesOfParts>
  <Company>Hoepli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adozione del testo:</dc:title>
  <dc:subject/>
  <dc:creator>Marco Sbrozi</dc:creator>
  <cp:keywords/>
  <cp:lastModifiedBy>Ami Ste</cp:lastModifiedBy>
  <cp:revision>3</cp:revision>
  <cp:lastPrinted>2003-11-07T17:21:00Z</cp:lastPrinted>
  <dcterms:created xsi:type="dcterms:W3CDTF">2024-07-29T14:37:00Z</dcterms:created>
  <dcterms:modified xsi:type="dcterms:W3CDTF">2024-07-29T14:38:00Z</dcterms:modified>
</cp:coreProperties>
</file>